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1383F">
      <w:pPr>
        <w:jc w:val="center"/>
        <w:rPr>
          <w:rFonts w:hint="eastAsia" w:ascii="方正小标宋简体" w:hAnsi="方正小标宋简体" w:eastAsia="方正小标宋简体" w:cs="方正小标宋简体"/>
          <w:b/>
          <w:bCs/>
          <w:i w:val="0"/>
          <w:iCs w:val="0"/>
          <w:caps w:val="0"/>
          <w:color w:val="2B3145"/>
          <w:spacing w:val="8"/>
          <w:kern w:val="0"/>
          <w:sz w:val="31"/>
          <w:szCs w:val="31"/>
          <w:shd w:val="clear" w:fill="FFFFFF"/>
          <w:lang w:val="en-US" w:eastAsia="zh-CN" w:bidi="ar"/>
        </w:rPr>
      </w:pPr>
      <w:r>
        <w:rPr>
          <w:rFonts w:hint="eastAsia" w:ascii="方正小标宋简体" w:hAnsi="方正小标宋简体" w:eastAsia="方正小标宋简体" w:cs="方正小标宋简体"/>
          <w:b/>
          <w:bCs/>
          <w:i w:val="0"/>
          <w:iCs w:val="0"/>
          <w:caps w:val="0"/>
          <w:color w:val="2B3145"/>
          <w:spacing w:val="8"/>
          <w:kern w:val="0"/>
          <w:sz w:val="31"/>
          <w:szCs w:val="31"/>
          <w:shd w:val="clear" w:fill="FFFFFF"/>
          <w:lang w:val="en-US" w:eastAsia="zh-CN" w:bidi="ar"/>
        </w:rPr>
        <w:t>关于做好2026年共青团评优工作的通知</w:t>
      </w:r>
    </w:p>
    <w:p w14:paraId="739D4D75">
      <w:pPr>
        <w:keepNext w:val="0"/>
        <w:keepLines w:val="0"/>
        <w:widowControl/>
        <w:suppressLineNumbers w:val="0"/>
        <w:shd w:val="clear" w:fill="FFFFFF"/>
        <w:spacing w:before="0" w:beforeAutospacing="0" w:after="0" w:afterAutospacing="0" w:line="405" w:lineRule="atLeast"/>
        <w:ind w:left="0" w:right="0" w:firstLine="0"/>
        <w:jc w:val="both"/>
        <w:rPr>
          <w:rFonts w:ascii="仿宋_GB2312" w:hAnsi="仿宋_GB2312" w:eastAsia="仿宋_GB2312" w:cs="仿宋_GB2312"/>
          <w:i w:val="0"/>
          <w:iCs w:val="0"/>
          <w:caps w:val="0"/>
          <w:color w:val="333333"/>
          <w:spacing w:val="0"/>
          <w:kern w:val="0"/>
          <w:sz w:val="31"/>
          <w:szCs w:val="31"/>
          <w:shd w:val="clear" w:fill="FFFFFF"/>
          <w:lang w:val="en-US" w:eastAsia="zh-CN" w:bidi="ar"/>
        </w:rPr>
      </w:pPr>
    </w:p>
    <w:p w14:paraId="77E80CFB">
      <w:pPr>
        <w:keepNext w:val="0"/>
        <w:keepLines w:val="0"/>
        <w:widowControl/>
        <w:suppressLineNumbers w:val="0"/>
        <w:shd w:val="clear" w:fill="FFFFFF"/>
        <w:spacing w:before="0" w:beforeAutospacing="0" w:after="0" w:afterAutospacing="0" w:line="405" w:lineRule="atLeast"/>
        <w:ind w:left="0" w:right="0" w:firstLine="0"/>
        <w:jc w:val="both"/>
        <w:rPr>
          <w:rFonts w:ascii="Segoe UI" w:hAnsi="Segoe UI" w:eastAsia="Segoe UI" w:cs="Segoe UI"/>
          <w:i w:val="0"/>
          <w:iCs w:val="0"/>
          <w:caps w:val="0"/>
          <w:color w:val="333333"/>
          <w:spacing w:val="0"/>
          <w:sz w:val="27"/>
          <w:szCs w:val="27"/>
        </w:rPr>
      </w:pPr>
      <w:r>
        <w:rPr>
          <w:rFonts w:ascii="仿宋_GB2312" w:hAnsi="仿宋_GB2312" w:eastAsia="仿宋_GB2312" w:cs="仿宋_GB2312"/>
          <w:i w:val="0"/>
          <w:iCs w:val="0"/>
          <w:caps w:val="0"/>
          <w:color w:val="333333"/>
          <w:spacing w:val="0"/>
          <w:kern w:val="0"/>
          <w:sz w:val="31"/>
          <w:szCs w:val="31"/>
          <w:shd w:val="clear" w:fill="FFFFFF"/>
          <w:lang w:val="en-US" w:eastAsia="zh-CN" w:bidi="ar"/>
        </w:rPr>
        <w:t>各团支部：</w:t>
      </w:r>
    </w:p>
    <w:p w14:paraId="799C7C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left"/>
        <w:rPr>
          <w:rFonts w:hint="eastAsia" w:ascii="MicrosoftYaHei" w:hAnsi="MicrosoftYaHei" w:eastAsia="仿宋" w:cs="MicrosoftYaHei"/>
          <w:i w:val="0"/>
          <w:iCs w:val="0"/>
          <w:caps w:val="0"/>
          <w:color w:val="2B3145"/>
          <w:spacing w:val="8"/>
          <w:sz w:val="21"/>
          <w:szCs w:val="21"/>
          <w:lang w:eastAsia="zh-CN"/>
        </w:rPr>
      </w:pPr>
      <w:r>
        <w:rPr>
          <w:rFonts w:hint="eastAsia" w:ascii="仿宋" w:hAnsi="仿宋" w:eastAsia="仿宋" w:cs="仿宋"/>
          <w:i w:val="0"/>
          <w:iCs w:val="0"/>
          <w:caps w:val="0"/>
          <w:color w:val="2B3145"/>
          <w:spacing w:val="8"/>
          <w:sz w:val="31"/>
          <w:szCs w:val="31"/>
          <w:shd w:val="clear" w:fill="FFFFFF"/>
        </w:rPr>
        <w:t>为进一步加强团员队伍建设，充分发挥先进典型的示范引领作用，积极展现我校共青团组织和</w:t>
      </w:r>
      <w:r>
        <w:rPr>
          <w:rFonts w:ascii="仿宋_GB2312" w:hAnsi="MicrosoftYaHei" w:eastAsia="仿宋_GB2312" w:cs="仿宋_GB2312"/>
          <w:i w:val="0"/>
          <w:iCs w:val="0"/>
          <w:caps w:val="0"/>
          <w:color w:val="2B3145"/>
          <w:spacing w:val="0"/>
          <w:sz w:val="31"/>
          <w:szCs w:val="31"/>
          <w:shd w:val="clear" w:fill="FFFFFF"/>
        </w:rPr>
        <w:t>团员青年</w:t>
      </w:r>
      <w:r>
        <w:rPr>
          <w:rFonts w:hint="eastAsia" w:ascii="仿宋" w:hAnsi="仿宋" w:eastAsia="仿宋" w:cs="仿宋"/>
          <w:i w:val="0"/>
          <w:iCs w:val="0"/>
          <w:caps w:val="0"/>
          <w:color w:val="2B3145"/>
          <w:spacing w:val="8"/>
          <w:sz w:val="31"/>
          <w:szCs w:val="31"/>
          <w:shd w:val="clear" w:fill="FFFFFF"/>
        </w:rPr>
        <w:t>的良好风貌，</w:t>
      </w:r>
      <w:bookmarkStart w:id="0" w:name="_GoBack"/>
      <w:bookmarkEnd w:id="0"/>
      <w:r>
        <w:rPr>
          <w:rFonts w:hint="eastAsia" w:ascii="仿宋" w:hAnsi="仿宋" w:eastAsia="仿宋" w:cs="仿宋"/>
          <w:i w:val="0"/>
          <w:iCs w:val="0"/>
          <w:caps w:val="0"/>
          <w:color w:val="2B3145"/>
          <w:spacing w:val="8"/>
          <w:sz w:val="31"/>
          <w:szCs w:val="31"/>
          <w:shd w:val="clear" w:fill="FFFFFF"/>
          <w:lang w:val="en-US" w:eastAsia="zh-CN"/>
        </w:rPr>
        <w:t>校团委</w:t>
      </w:r>
      <w:r>
        <w:rPr>
          <w:rFonts w:hint="eastAsia" w:ascii="仿宋" w:hAnsi="仿宋" w:eastAsia="仿宋" w:cs="仿宋"/>
          <w:i w:val="0"/>
          <w:iCs w:val="0"/>
          <w:caps w:val="0"/>
          <w:color w:val="2B3145"/>
          <w:spacing w:val="8"/>
          <w:sz w:val="31"/>
          <w:szCs w:val="31"/>
          <w:shd w:val="clear" w:fill="FFFFFF"/>
        </w:rPr>
        <w:t>决定对一年来在我校共青团工作中做出突出成绩的优秀集体和个人进行评优表彰，现就有关事项通知如下</w:t>
      </w:r>
      <w:r>
        <w:rPr>
          <w:rFonts w:hint="eastAsia" w:ascii="仿宋" w:hAnsi="仿宋" w:eastAsia="仿宋" w:cs="仿宋"/>
          <w:i w:val="0"/>
          <w:iCs w:val="0"/>
          <w:caps w:val="0"/>
          <w:color w:val="2B3145"/>
          <w:spacing w:val="8"/>
          <w:sz w:val="31"/>
          <w:szCs w:val="31"/>
          <w:shd w:val="clear" w:fill="FFFFFF"/>
          <w:lang w:eastAsia="zh-CN"/>
        </w:rPr>
        <w:t>：</w:t>
      </w:r>
    </w:p>
    <w:p w14:paraId="06BDB40C">
      <w:pPr>
        <w:keepNext w:val="0"/>
        <w:keepLines w:val="0"/>
        <w:widowControl/>
        <w:numPr>
          <w:ilvl w:val="0"/>
          <w:numId w:val="1"/>
        </w:numPr>
        <w:suppressLineNumbers w:val="0"/>
        <w:shd w:val="clear" w:fill="FFFFFF"/>
        <w:spacing w:before="0" w:beforeAutospacing="0" w:after="0" w:afterAutospacing="0" w:line="405" w:lineRule="atLeast"/>
        <w:ind w:left="0" w:right="0" w:firstLine="645"/>
        <w:jc w:val="both"/>
        <w:rPr>
          <w:rFonts w:hint="eastAsia" w:ascii="仿宋_GB2312" w:hAnsi="仿宋_GB2312" w:eastAsia="仿宋_GB2312" w:cs="仿宋_GB2312"/>
          <w:i w:val="0"/>
          <w:iCs w:val="0"/>
          <w:caps w:val="0"/>
          <w:color w:val="333333"/>
          <w:spacing w:val="0"/>
          <w:kern w:val="0"/>
          <w:sz w:val="31"/>
          <w:szCs w:val="31"/>
          <w:shd w:val="clear" w:fill="FFFFFF"/>
          <w:lang w:val="en-US" w:eastAsia="zh-CN" w:bidi="ar"/>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评选项目和办法</w:t>
      </w:r>
    </w:p>
    <w:p w14:paraId="2EDE94E8">
      <w:pPr>
        <w:keepNext w:val="0"/>
        <w:keepLines w:val="0"/>
        <w:widowControl/>
        <w:numPr>
          <w:numId w:val="0"/>
        </w:numPr>
        <w:suppressLineNumbers w:val="0"/>
        <w:shd w:val="clear" w:fill="FFFFFF"/>
        <w:spacing w:before="0" w:beforeAutospacing="0" w:after="0" w:afterAutospacing="0" w:line="405" w:lineRule="atLeast"/>
        <w:ind w:right="0" w:rightChars="0" w:firstLine="620" w:firstLineChars="200"/>
        <w:jc w:val="both"/>
        <w:rPr>
          <w:rFonts w:hint="default" w:ascii="Segoe UI" w:hAnsi="Segoe UI" w:eastAsia="Segoe UI" w:cs="Segoe UI"/>
          <w:i w:val="0"/>
          <w:iCs w:val="0"/>
          <w:caps w:val="0"/>
          <w:color w:val="333333"/>
          <w:spacing w:val="0"/>
          <w:sz w:val="27"/>
          <w:szCs w:val="27"/>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1.本次评优共设立“红旗团支部”“优秀团支部”和“优秀团员标兵”“优秀共青团员”“优秀团干部”等评优表彰项目。</w:t>
      </w:r>
    </w:p>
    <w:p w14:paraId="72989C32">
      <w:pPr>
        <w:keepNext w:val="0"/>
        <w:keepLines w:val="0"/>
        <w:widowControl/>
        <w:suppressLineNumbers w:val="0"/>
        <w:shd w:val="clear" w:fill="FFFFFF"/>
        <w:spacing w:before="0" w:beforeAutospacing="0" w:after="0" w:afterAutospacing="0" w:line="405" w:lineRule="atLeast"/>
        <w:ind w:left="0" w:right="0" w:firstLine="645"/>
        <w:jc w:val="both"/>
        <w:rPr>
          <w:rFonts w:hint="eastAsia" w:ascii="仿宋" w:hAnsi="仿宋" w:eastAsia="仿宋" w:cs="仿宋"/>
          <w:i w:val="0"/>
          <w:iCs w:val="0"/>
          <w:caps w:val="0"/>
          <w:color w:val="2B3145"/>
          <w:spacing w:val="8"/>
          <w:sz w:val="31"/>
          <w:szCs w:val="31"/>
          <w:shd w:val="clear" w:fill="FFFFFF"/>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2.请严格</w:t>
      </w:r>
      <w:r>
        <w:rPr>
          <w:rFonts w:ascii="仿宋" w:hAnsi="仿宋" w:eastAsia="仿宋" w:cs="仿宋"/>
          <w:i w:val="0"/>
          <w:iCs w:val="0"/>
          <w:caps w:val="0"/>
          <w:color w:val="2B3145"/>
          <w:spacing w:val="8"/>
          <w:sz w:val="31"/>
          <w:szCs w:val="31"/>
          <w:shd w:val="clear" w:fill="FFFFFF"/>
        </w:rPr>
        <w:t>按照《山东理工大学共青团评优办法》（鲁理工大团发〔</w:t>
      </w:r>
      <w:r>
        <w:rPr>
          <w:rFonts w:hint="eastAsia" w:ascii="仿宋" w:hAnsi="仿宋" w:eastAsia="仿宋" w:cs="仿宋"/>
          <w:i w:val="0"/>
          <w:iCs w:val="0"/>
          <w:caps w:val="0"/>
          <w:color w:val="2B3145"/>
          <w:spacing w:val="8"/>
          <w:sz w:val="31"/>
          <w:szCs w:val="31"/>
          <w:shd w:val="clear" w:fill="FFFFFF"/>
        </w:rPr>
        <w:t>2020〕9号）（附件1）规定的评选范围和比例、条件、程序，精心组织评选。在此基础上，要体现“全团大抓基层”鲜明导向，重点肯定“智慧团建”系统信息录入、“学社衔接”“对标定级”等基层组织建设重点任务落实到位以及在志愿服务等重点领域表现突出的团组织和个人。</w:t>
      </w:r>
    </w:p>
    <w:p w14:paraId="18B106DE">
      <w:pPr>
        <w:keepNext w:val="0"/>
        <w:keepLines w:val="0"/>
        <w:widowControl/>
        <w:suppressLineNumbers w:val="0"/>
        <w:shd w:val="clear" w:fill="FFFFFF"/>
        <w:spacing w:before="0" w:beforeAutospacing="0" w:after="0" w:afterAutospacing="0" w:line="405" w:lineRule="atLeast"/>
        <w:ind w:left="0" w:right="0" w:firstLine="645"/>
        <w:jc w:val="both"/>
        <w:rPr>
          <w:rFonts w:hint="default" w:ascii="Segoe UI" w:hAnsi="Segoe UI" w:eastAsia="Segoe UI" w:cs="Segoe UI"/>
          <w:i w:val="0"/>
          <w:iCs w:val="0"/>
          <w:caps w:val="0"/>
          <w:color w:val="333333"/>
          <w:spacing w:val="0"/>
          <w:sz w:val="27"/>
          <w:szCs w:val="27"/>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3.本次评选面向全院本硕在校生，政治面貌必须为共青团员、中共党员或中共预备党员，</w:t>
      </w:r>
      <w:r>
        <w:rPr>
          <w:rStyle w:val="5"/>
          <w:rFonts w:hint="eastAsia" w:ascii="仿宋_GB2312" w:hAnsi="仿宋_GB2312" w:eastAsia="仿宋_GB2312" w:cs="仿宋_GB2312"/>
          <w:b/>
          <w:bCs/>
          <w:i w:val="0"/>
          <w:iCs w:val="0"/>
          <w:caps w:val="0"/>
          <w:color w:val="C00000"/>
          <w:spacing w:val="0"/>
          <w:kern w:val="0"/>
          <w:sz w:val="31"/>
          <w:szCs w:val="31"/>
          <w:shd w:val="clear" w:fill="FFFFFF"/>
          <w:lang w:val="en-US" w:eastAsia="zh-CN" w:bidi="ar"/>
        </w:rPr>
        <w:t>年度内无不及格课程（重修课程、通识教育选修课程和辅修专业课程除外）（2025级成绩参考一学期成绩），团干部任职时间以2025年4月到2026年4月这一学年内满6个月为准</w:t>
      </w:r>
      <w:r>
        <w:rPr>
          <w:rStyle w:val="5"/>
          <w:rFonts w:hint="eastAsia" w:ascii="仿宋_GB2312" w:hAnsi="仿宋_GB2312" w:eastAsia="仿宋_GB2312" w:cs="仿宋_GB2312"/>
          <w:b/>
          <w:bCs/>
          <w:i w:val="0"/>
          <w:iCs w:val="0"/>
          <w:caps w:val="0"/>
          <w:color w:val="333333"/>
          <w:spacing w:val="0"/>
          <w:kern w:val="0"/>
          <w:sz w:val="31"/>
          <w:szCs w:val="31"/>
          <w:shd w:val="clear" w:fill="FFFFFF"/>
          <w:lang w:val="en-US" w:eastAsia="zh-CN" w:bidi="ar"/>
        </w:rPr>
        <w:t>。</w:t>
      </w:r>
    </w:p>
    <w:p w14:paraId="080ACDEA">
      <w:pPr>
        <w:keepNext w:val="0"/>
        <w:keepLines w:val="0"/>
        <w:widowControl/>
        <w:suppressLineNumbers w:val="0"/>
        <w:shd w:val="clear" w:fill="FFFFFF"/>
        <w:spacing w:before="0" w:beforeAutospacing="0" w:after="0" w:afterAutospacing="0" w:line="405" w:lineRule="atLeast"/>
        <w:ind w:left="0" w:right="0" w:firstLine="645"/>
        <w:jc w:val="both"/>
        <w:rPr>
          <w:rFonts w:hint="default" w:ascii="Segoe UI" w:hAnsi="Segoe UI" w:eastAsia="Segoe UI" w:cs="Segoe UI"/>
          <w:i w:val="0"/>
          <w:iCs w:val="0"/>
          <w:caps w:val="0"/>
          <w:color w:val="333333"/>
          <w:spacing w:val="0"/>
          <w:sz w:val="27"/>
          <w:szCs w:val="27"/>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二、评选比例及说明</w:t>
      </w:r>
    </w:p>
    <w:p w14:paraId="4B310D48">
      <w:pPr>
        <w:keepNext w:val="0"/>
        <w:keepLines w:val="0"/>
        <w:widowControl/>
        <w:suppressLineNumbers w:val="0"/>
        <w:shd w:val="clear" w:fill="FFFFFF"/>
        <w:spacing w:before="0" w:beforeAutospacing="0" w:after="0" w:afterAutospacing="0" w:line="405" w:lineRule="atLeast"/>
        <w:ind w:left="0" w:right="0" w:firstLine="645"/>
        <w:jc w:val="both"/>
        <w:rPr>
          <w:rFonts w:hint="eastAsia" w:ascii="仿宋_GB2312" w:hAnsi="仿宋_GB2312" w:eastAsia="仿宋_GB2312" w:cs="仿宋_GB2312"/>
          <w:i w:val="0"/>
          <w:iCs w:val="0"/>
          <w:caps w:val="0"/>
          <w:color w:val="000000"/>
          <w:spacing w:val="0"/>
          <w:kern w:val="0"/>
          <w:sz w:val="31"/>
          <w:szCs w:val="31"/>
          <w:shd w:val="clear" w:fill="FFFFFF"/>
          <w:lang w:val="en-US" w:eastAsia="zh-CN" w:bidi="ar"/>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1.优秀共青团员：上级分配名额共100个，参考团支部现有团员基数进行分配名额，具体分配</w:t>
      </w:r>
      <w:r>
        <w:rPr>
          <w:rFonts w:hint="eastAsia" w:ascii="仿宋_GB2312" w:hAnsi="仿宋_GB2312" w:eastAsia="仿宋_GB2312" w:cs="仿宋_GB2312"/>
          <w:i w:val="0"/>
          <w:iCs w:val="0"/>
          <w:caps w:val="0"/>
          <w:color w:val="000000"/>
          <w:spacing w:val="0"/>
          <w:kern w:val="0"/>
          <w:sz w:val="31"/>
          <w:szCs w:val="31"/>
          <w:shd w:val="clear" w:fill="FFFFFF"/>
          <w:lang w:val="en-US" w:eastAsia="zh-CN" w:bidi="ar"/>
        </w:rPr>
        <w:t>情况见附件2。</w:t>
      </w:r>
    </w:p>
    <w:p w14:paraId="35DB652F">
      <w:pPr>
        <w:keepNext w:val="0"/>
        <w:keepLines w:val="0"/>
        <w:widowControl/>
        <w:suppressLineNumbers w:val="0"/>
        <w:shd w:val="clear" w:fill="FFFFFF"/>
        <w:spacing w:before="0" w:beforeAutospacing="0" w:after="0" w:afterAutospacing="0" w:line="405" w:lineRule="atLeast"/>
        <w:ind w:left="0" w:right="0" w:firstLine="645"/>
        <w:jc w:val="both"/>
        <w:rPr>
          <w:rFonts w:hint="default" w:ascii="Segoe UI" w:hAnsi="Segoe UI" w:eastAsia="Segoe UI" w:cs="Segoe UI"/>
          <w:i w:val="0"/>
          <w:iCs w:val="0"/>
          <w:caps w:val="0"/>
          <w:color w:val="333333"/>
          <w:spacing w:val="0"/>
          <w:sz w:val="27"/>
          <w:szCs w:val="27"/>
        </w:rPr>
      </w:pPr>
      <w:r>
        <w:rPr>
          <w:rFonts w:hint="eastAsia" w:ascii="仿宋_GB2312" w:hAnsi="仿宋_GB2312" w:eastAsia="仿宋_GB2312" w:cs="仿宋_GB2312"/>
          <w:i w:val="0"/>
          <w:iCs w:val="0"/>
          <w:caps w:val="0"/>
          <w:color w:val="000000"/>
          <w:spacing w:val="0"/>
          <w:kern w:val="0"/>
          <w:sz w:val="31"/>
          <w:szCs w:val="31"/>
          <w:shd w:val="clear" w:fill="FFFFFF"/>
          <w:lang w:val="en-US" w:eastAsia="zh-CN" w:bidi="ar"/>
        </w:rPr>
        <w:t>评选完成后须填写《附件3：优秀共青团员登记表》中相应表格。学院团委将根据提出申请的团员进行复核评选。</w:t>
      </w:r>
    </w:p>
    <w:p w14:paraId="2D7C0A9E">
      <w:pPr>
        <w:keepNext w:val="0"/>
        <w:keepLines w:val="0"/>
        <w:widowControl/>
        <w:suppressLineNumbers w:val="0"/>
        <w:shd w:val="clear" w:fill="FFFFFF"/>
        <w:spacing w:before="0" w:beforeAutospacing="0" w:after="0" w:afterAutospacing="0" w:line="405" w:lineRule="atLeast"/>
        <w:ind w:left="0" w:right="0" w:firstLine="645"/>
        <w:jc w:val="both"/>
        <w:rPr>
          <w:rFonts w:hint="default" w:ascii="仿宋_GB2312" w:hAnsi="仿宋_GB2312" w:eastAsia="仿宋_GB2312" w:cs="仿宋_GB2312"/>
          <w:i w:val="0"/>
          <w:iCs w:val="0"/>
          <w:caps w:val="0"/>
          <w:color w:val="333333"/>
          <w:spacing w:val="0"/>
          <w:kern w:val="0"/>
          <w:sz w:val="31"/>
          <w:szCs w:val="31"/>
          <w:shd w:val="clear" w:fill="FFFFFF"/>
          <w:lang w:val="en-US" w:eastAsia="zh-CN" w:bidi="ar"/>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2.优秀团干部：</w:t>
      </w:r>
      <w:r>
        <w:rPr>
          <w:rFonts w:hint="eastAsia" w:ascii="仿宋_GB2312" w:hAnsi="仿宋_GB2312" w:eastAsia="仿宋_GB2312" w:cs="仿宋_GB2312"/>
          <w:i w:val="0"/>
          <w:iCs w:val="0"/>
          <w:caps w:val="0"/>
          <w:color w:val="333333"/>
          <w:spacing w:val="0"/>
          <w:kern w:val="0"/>
          <w:sz w:val="31"/>
          <w:szCs w:val="31"/>
          <w:highlight w:val="cyan"/>
          <w:shd w:val="clear" w:fill="FFFFFF"/>
          <w:lang w:val="en-US" w:eastAsia="zh-CN" w:bidi="ar"/>
        </w:rPr>
        <w:t>本科、研究生共76个团支部，</w:t>
      </w: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上级分配名额共50个，参考基础团务工作、团支部建设等分配名额，具体分配情况见附件2。</w:t>
      </w:r>
    </w:p>
    <w:p w14:paraId="09BC5FBD">
      <w:pPr>
        <w:keepNext w:val="0"/>
        <w:keepLines w:val="0"/>
        <w:widowControl/>
        <w:suppressLineNumbers w:val="0"/>
        <w:shd w:val="clear" w:fill="FFFFFF"/>
        <w:spacing w:before="0" w:beforeAutospacing="0" w:after="0" w:afterAutospacing="0" w:line="405" w:lineRule="atLeast"/>
        <w:ind w:left="0" w:right="0" w:firstLine="645"/>
        <w:jc w:val="both"/>
        <w:rPr>
          <w:rFonts w:hint="default" w:ascii="仿宋_GB2312" w:hAnsi="仿宋_GB2312" w:eastAsia="仿宋_GB2312" w:cs="仿宋_GB2312"/>
          <w:i w:val="0"/>
          <w:iCs w:val="0"/>
          <w:caps w:val="0"/>
          <w:color w:val="333333"/>
          <w:spacing w:val="0"/>
          <w:kern w:val="0"/>
          <w:sz w:val="31"/>
          <w:szCs w:val="31"/>
          <w:shd w:val="clear" w:fill="FFFFFF"/>
          <w:lang w:val="en-US" w:eastAsia="zh-CN" w:bidi="ar"/>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评选完成后须填写《附件3：优秀团干部登记表》中相应表格。学院团委将根据提出申请的团员进行复核评选。</w:t>
      </w:r>
    </w:p>
    <w:p w14:paraId="39DDA7E7">
      <w:pPr>
        <w:keepNext w:val="0"/>
        <w:keepLines w:val="0"/>
        <w:widowControl/>
        <w:suppressLineNumbers w:val="0"/>
        <w:shd w:val="clear" w:fill="FFFFFF"/>
        <w:spacing w:before="0" w:beforeAutospacing="0" w:after="0" w:afterAutospacing="0" w:line="405" w:lineRule="atLeast"/>
        <w:ind w:left="0" w:right="0" w:firstLine="645"/>
        <w:jc w:val="both"/>
        <w:rPr>
          <w:rFonts w:hint="default" w:ascii="仿宋_GB2312" w:hAnsi="仿宋_GB2312" w:eastAsia="仿宋_GB2312" w:cs="仿宋_GB2312"/>
          <w:i w:val="0"/>
          <w:iCs w:val="0"/>
          <w:caps w:val="0"/>
          <w:color w:val="333333"/>
          <w:spacing w:val="0"/>
          <w:kern w:val="0"/>
          <w:sz w:val="31"/>
          <w:szCs w:val="31"/>
          <w:shd w:val="clear" w:fill="FFFFFF"/>
          <w:lang w:val="en-US" w:eastAsia="zh-CN" w:bidi="ar"/>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3.优秀团支部：学院共评选11个优秀团支部名额，采取自主申报-学院审核的方式进行。请符合评选条件的团支部根据2025年各项共青团工作开展情况，填写《附件3：优秀团支部登记表》中相应表格和《附件5：优秀团支部参评参考数据》。</w:t>
      </w:r>
    </w:p>
    <w:p w14:paraId="67ACC1ED">
      <w:pPr>
        <w:keepNext w:val="0"/>
        <w:keepLines w:val="0"/>
        <w:widowControl/>
        <w:suppressLineNumbers w:val="0"/>
        <w:shd w:val="clear" w:fill="FFFFFF"/>
        <w:spacing w:before="0" w:beforeAutospacing="0" w:after="0" w:afterAutospacing="0" w:line="405" w:lineRule="atLeast"/>
        <w:ind w:left="0" w:right="0" w:firstLine="645"/>
        <w:jc w:val="both"/>
        <w:rPr>
          <w:rFonts w:hint="default" w:ascii="仿宋_GB2312" w:hAnsi="仿宋_GB2312" w:eastAsia="仿宋_GB2312" w:cs="仿宋_GB2312"/>
          <w:i w:val="0"/>
          <w:iCs w:val="0"/>
          <w:caps w:val="0"/>
          <w:color w:val="333333"/>
          <w:spacing w:val="0"/>
          <w:kern w:val="0"/>
          <w:sz w:val="31"/>
          <w:szCs w:val="31"/>
          <w:shd w:val="clear" w:fill="FFFFFF"/>
          <w:lang w:val="en-US" w:eastAsia="zh-CN" w:bidi="ar"/>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学院团委根据支部申请和各团支部的日常工作，学院团委对提出申请的支部进行评选。</w:t>
      </w:r>
    </w:p>
    <w:p w14:paraId="70F6E4E4">
      <w:pPr>
        <w:keepNext w:val="0"/>
        <w:keepLines w:val="0"/>
        <w:widowControl/>
        <w:suppressLineNumbers w:val="0"/>
        <w:shd w:val="clear" w:fill="FFFFFF"/>
        <w:spacing w:before="0" w:beforeAutospacing="0" w:after="0" w:afterAutospacing="0" w:line="405" w:lineRule="atLeast"/>
        <w:ind w:left="0" w:right="0" w:firstLine="645"/>
        <w:jc w:val="both"/>
        <w:rPr>
          <w:rFonts w:hint="default" w:ascii="仿宋_GB2312" w:hAnsi="仿宋_GB2312" w:eastAsia="仿宋_GB2312" w:cs="仿宋_GB2312"/>
          <w:i w:val="0"/>
          <w:iCs w:val="0"/>
          <w:caps w:val="0"/>
          <w:color w:val="333333"/>
          <w:spacing w:val="0"/>
          <w:kern w:val="0"/>
          <w:sz w:val="31"/>
          <w:szCs w:val="31"/>
          <w:shd w:val="clear" w:fill="FFFFFF"/>
          <w:lang w:val="en-US" w:eastAsia="zh-CN" w:bidi="ar"/>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4.“红旗团支部”“优秀团员标兵”我院各推荐1个。“红旗团支部”从“优秀团支部”的团支部中产生；“优秀团员标兵”从“优秀共青团员”或“优秀团干部”中产生。学院暂定于4月14日下午组织开展答辩会，拟确定提报名额。此外，校团委将组织评审会，通过公开答辩、评议方式评选产生“红旗团支部”和“优秀团员标兵”。</w:t>
      </w:r>
    </w:p>
    <w:p w14:paraId="544F14D2">
      <w:pPr>
        <w:keepNext w:val="0"/>
        <w:keepLines w:val="0"/>
        <w:widowControl/>
        <w:suppressLineNumbers w:val="0"/>
        <w:shd w:val="clear" w:fill="FFFFFF"/>
        <w:spacing w:before="0" w:beforeAutospacing="0" w:after="0" w:afterAutospacing="0" w:line="405" w:lineRule="atLeast"/>
        <w:ind w:left="0" w:right="0" w:firstLine="645"/>
        <w:jc w:val="both"/>
        <w:rPr>
          <w:rFonts w:hint="eastAsia" w:ascii="仿宋_GB2312" w:hAnsi="仿宋_GB2312" w:eastAsia="仿宋_GB2312" w:cs="仿宋_GB2312"/>
          <w:i w:val="0"/>
          <w:iCs w:val="0"/>
          <w:caps w:val="0"/>
          <w:color w:val="333333"/>
          <w:spacing w:val="0"/>
          <w:kern w:val="0"/>
          <w:sz w:val="31"/>
          <w:szCs w:val="31"/>
          <w:shd w:val="clear" w:fill="FFFFFF"/>
          <w:lang w:val="en-US" w:eastAsia="zh-CN" w:bidi="ar"/>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有意参评“红旗”的团支部填写《附件4：红旗团支部登记表》；有意参评“标兵”的团员，填写《附件4：优秀团员标兵登记表》以及《附件5：优秀团员标兵汇总表》。</w:t>
      </w:r>
    </w:p>
    <w:p w14:paraId="3313D275">
      <w:pPr>
        <w:keepNext w:val="0"/>
        <w:keepLines w:val="0"/>
        <w:widowControl/>
        <w:suppressLineNumbers w:val="0"/>
        <w:shd w:val="clear" w:fill="FFFFFF"/>
        <w:spacing w:before="0" w:beforeAutospacing="0" w:after="0" w:afterAutospacing="0" w:line="405" w:lineRule="atLeast"/>
        <w:ind w:left="0" w:right="0" w:firstLine="645"/>
        <w:jc w:val="both"/>
        <w:rPr>
          <w:rFonts w:hint="default" w:ascii="Segoe UI" w:hAnsi="Segoe UI" w:eastAsia="Segoe UI" w:cs="Segoe UI"/>
          <w:i w:val="0"/>
          <w:iCs w:val="0"/>
          <w:caps w:val="0"/>
          <w:color w:val="333333"/>
          <w:spacing w:val="0"/>
          <w:sz w:val="27"/>
          <w:szCs w:val="27"/>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三、工作要求及说明</w:t>
      </w:r>
    </w:p>
    <w:p w14:paraId="6AC514EA">
      <w:pPr>
        <w:keepNext w:val="0"/>
        <w:keepLines w:val="0"/>
        <w:widowControl/>
        <w:suppressLineNumbers w:val="0"/>
        <w:shd w:val="clear" w:fill="FFFFFF"/>
        <w:spacing w:before="0" w:beforeAutospacing="0" w:after="0" w:afterAutospacing="0" w:line="405" w:lineRule="atLeast"/>
        <w:ind w:left="0" w:right="0" w:firstLine="645"/>
        <w:jc w:val="both"/>
        <w:rPr>
          <w:rFonts w:hint="default" w:ascii="Segoe UI" w:hAnsi="Segoe UI" w:eastAsia="Segoe UI" w:cs="Segoe UI"/>
          <w:i w:val="0"/>
          <w:iCs w:val="0"/>
          <w:caps w:val="0"/>
          <w:color w:val="333333"/>
          <w:spacing w:val="0"/>
          <w:sz w:val="27"/>
          <w:szCs w:val="27"/>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1.各团支部要高度重视团内评优工作，坚持公平、公正、民主的原则，动员广大团员积极参与，充分发扬民主。学院团委将对拟申报的个人和集体评优资格进行严格的审核把关，确保评选质量，如出现不重视，未按要求填写提交的将按取消处理。各类评选结果需要在学院通过信息公开渠道公示三天。校团委将组织审核，凡在评优过程中出现弄虚作假或违规上报者，一经发现，将取消其评优资格并记入档案。</w:t>
      </w: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br w:type="textWrapping"/>
      </w: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    2.优秀团干部仅限符合任职时间等要求的团支部书记、团支部副书记、组织委员、宣传委员参选。本着选优秀、促工作的原则，对于成绩不符合、任职期限不够等情况的团支部优秀团干部名额可以空缺。</w:t>
      </w:r>
    </w:p>
    <w:p w14:paraId="353B9363">
      <w:pPr>
        <w:keepNext w:val="0"/>
        <w:keepLines w:val="0"/>
        <w:widowControl/>
        <w:suppressLineNumbers w:val="0"/>
        <w:shd w:val="clear" w:fill="FFFFFF"/>
        <w:spacing w:before="0" w:beforeAutospacing="0" w:after="0" w:afterAutospacing="0" w:line="405" w:lineRule="atLeast"/>
        <w:ind w:left="0" w:right="0" w:firstLine="645"/>
        <w:jc w:val="both"/>
        <w:rPr>
          <w:rFonts w:hint="default" w:ascii="Segoe UI" w:hAnsi="Segoe UI" w:eastAsia="Segoe UI" w:cs="Segoe UI"/>
          <w:i w:val="0"/>
          <w:iCs w:val="0"/>
          <w:caps w:val="0"/>
          <w:color w:val="333333"/>
          <w:spacing w:val="0"/>
          <w:sz w:val="27"/>
          <w:szCs w:val="27"/>
        </w:rPr>
      </w:pPr>
      <w:r>
        <w:rPr>
          <w:rStyle w:val="5"/>
          <w:rFonts w:hint="eastAsia" w:ascii="仿宋_GB2312" w:hAnsi="仿宋_GB2312" w:eastAsia="仿宋_GB2312" w:cs="仿宋_GB2312"/>
          <w:b/>
          <w:bCs/>
          <w:i w:val="0"/>
          <w:iCs w:val="0"/>
          <w:caps w:val="0"/>
          <w:color w:val="333333"/>
          <w:spacing w:val="0"/>
          <w:kern w:val="0"/>
          <w:sz w:val="31"/>
          <w:szCs w:val="31"/>
          <w:u w:val="single"/>
          <w:shd w:val="clear" w:fill="FFFFFF"/>
          <w:lang w:val="en-US" w:eastAsia="zh-CN" w:bidi="ar"/>
        </w:rPr>
        <w:t>3.所有申报材料请严格按照</w:t>
      </w:r>
      <w:r>
        <w:rPr>
          <w:rStyle w:val="5"/>
          <w:rFonts w:hint="eastAsia" w:ascii="仿宋_GB2312" w:hAnsi="仿宋_GB2312" w:eastAsia="仿宋_GB2312" w:cs="仿宋_GB2312"/>
          <w:b/>
          <w:bCs/>
          <w:i w:val="0"/>
          <w:iCs w:val="0"/>
          <w:caps w:val="0"/>
          <w:color w:val="FF0000"/>
          <w:spacing w:val="0"/>
          <w:kern w:val="0"/>
          <w:sz w:val="31"/>
          <w:szCs w:val="31"/>
          <w:u w:val="single"/>
          <w:shd w:val="clear" w:fill="FFFFFF"/>
          <w:lang w:val="en-US" w:eastAsia="zh-CN" w:bidi="ar"/>
        </w:rPr>
        <w:t>《附件7：各类表格填写规范》</w:t>
      </w:r>
      <w:r>
        <w:rPr>
          <w:rStyle w:val="5"/>
          <w:rFonts w:hint="eastAsia" w:ascii="仿宋_GB2312" w:hAnsi="仿宋_GB2312" w:eastAsia="仿宋_GB2312" w:cs="仿宋_GB2312"/>
          <w:b/>
          <w:bCs/>
          <w:i w:val="0"/>
          <w:iCs w:val="0"/>
          <w:caps w:val="0"/>
          <w:color w:val="333333"/>
          <w:spacing w:val="0"/>
          <w:kern w:val="0"/>
          <w:sz w:val="31"/>
          <w:szCs w:val="31"/>
          <w:u w:val="single"/>
          <w:shd w:val="clear" w:fill="FFFFFF"/>
          <w:lang w:val="en-US" w:eastAsia="zh-CN" w:bidi="ar"/>
        </w:rPr>
        <w:t>要求填写。</w:t>
      </w:r>
    </w:p>
    <w:p w14:paraId="576F78E7">
      <w:pPr>
        <w:keepNext w:val="0"/>
        <w:keepLines w:val="0"/>
        <w:widowControl/>
        <w:suppressLineNumbers w:val="0"/>
        <w:shd w:val="clear" w:fill="FFFFFF"/>
        <w:spacing w:before="0" w:beforeAutospacing="0" w:after="0" w:afterAutospacing="0" w:line="405" w:lineRule="atLeast"/>
        <w:ind w:left="0" w:right="0" w:firstLine="645"/>
        <w:jc w:val="both"/>
        <w:rPr>
          <w:rFonts w:hint="default" w:ascii="Segoe UI" w:hAnsi="Segoe UI" w:eastAsia="Segoe UI" w:cs="Segoe UI"/>
          <w:i w:val="0"/>
          <w:iCs w:val="0"/>
          <w:caps w:val="0"/>
          <w:color w:val="333333"/>
          <w:spacing w:val="0"/>
          <w:sz w:val="27"/>
          <w:szCs w:val="27"/>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请各团支部于</w:t>
      </w:r>
      <w:r>
        <w:rPr>
          <w:rFonts w:hint="eastAsia" w:ascii="仿宋_GB2312" w:hAnsi="仿宋_GB2312" w:eastAsia="仿宋_GB2312" w:cs="仿宋_GB2312"/>
          <w:i w:val="0"/>
          <w:iCs w:val="0"/>
          <w:caps w:val="0"/>
          <w:color w:val="FF0000"/>
          <w:spacing w:val="0"/>
          <w:kern w:val="0"/>
          <w:sz w:val="31"/>
          <w:szCs w:val="31"/>
          <w:shd w:val="clear" w:fill="FFFFFF"/>
          <w:lang w:val="en-US" w:eastAsia="zh-CN" w:bidi="ar"/>
        </w:rPr>
        <w:t>4月14日10:00</w:t>
      </w: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前将优秀集体和个人评选结果或者推荐结果填写相应登记表和汇总表按要求上交各自辅导员处，辅导员汇总审核无误之后</w:t>
      </w:r>
      <w:r>
        <w:rPr>
          <w:rFonts w:hint="eastAsia" w:ascii="仿宋_GB2312" w:hAnsi="仿宋_GB2312" w:eastAsia="仿宋_GB2312" w:cs="仿宋_GB2312"/>
          <w:i w:val="0"/>
          <w:iCs w:val="0"/>
          <w:caps w:val="0"/>
          <w:color w:val="FF0000"/>
          <w:spacing w:val="0"/>
          <w:kern w:val="0"/>
          <w:sz w:val="31"/>
          <w:szCs w:val="31"/>
          <w:shd w:val="clear" w:fill="FFFFFF"/>
          <w:lang w:val="en-US" w:eastAsia="zh-CN" w:bidi="ar"/>
        </w:rPr>
        <w:t>4月14日18：00</w:t>
      </w: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前提交学院团委范老师。</w:t>
      </w:r>
    </w:p>
    <w:p w14:paraId="340038F3">
      <w:pPr>
        <w:keepNext w:val="0"/>
        <w:keepLines w:val="0"/>
        <w:widowControl/>
        <w:suppressLineNumbers w:val="0"/>
        <w:shd w:val="clear" w:fill="FFFFFF"/>
        <w:spacing w:before="0" w:beforeAutospacing="0" w:after="0" w:afterAutospacing="0" w:line="405" w:lineRule="atLeast"/>
        <w:ind w:left="0" w:right="0" w:firstLine="645"/>
        <w:jc w:val="both"/>
        <w:rPr>
          <w:rFonts w:hint="default" w:ascii="Segoe UI" w:hAnsi="Segoe UI" w:eastAsia="Segoe UI" w:cs="Segoe UI"/>
          <w:i w:val="0"/>
          <w:iCs w:val="0"/>
          <w:caps w:val="0"/>
          <w:color w:val="333333"/>
          <w:spacing w:val="0"/>
          <w:sz w:val="27"/>
          <w:szCs w:val="27"/>
        </w:rPr>
      </w:pPr>
      <w:r>
        <w:rPr>
          <w:rFonts w:hint="eastAsia" w:ascii="仿宋_GB2312" w:hAnsi="仿宋_GB2312" w:eastAsia="仿宋_GB2312" w:cs="仿宋_GB2312"/>
          <w:i w:val="0"/>
          <w:iCs w:val="0"/>
          <w:caps w:val="0"/>
          <w:color w:val="333333"/>
          <w:spacing w:val="0"/>
          <w:kern w:val="0"/>
          <w:sz w:val="31"/>
          <w:szCs w:val="31"/>
          <w:shd w:val="clear" w:fill="FFFFFF"/>
          <w:lang w:val="en-US" w:eastAsia="zh-CN" w:bidi="ar"/>
        </w:rPr>
        <w:t>如有疑问请在“交院青年工作中心工作群”中咨询，或直接咨询带班辅导员。</w:t>
      </w:r>
    </w:p>
    <w:p w14:paraId="4074E51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AD1631"/>
    <w:multiLevelType w:val="singleLevel"/>
    <w:tmpl w:val="C3AD163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6E5D9C"/>
    <w:rsid w:val="27C62251"/>
    <w:rsid w:val="57867964"/>
    <w:rsid w:val="5A625F14"/>
    <w:rsid w:val="77570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1475</Words>
  <Characters>1517</Characters>
  <Lines>0</Lines>
  <Paragraphs>0</Paragraphs>
  <TotalTime>79</TotalTime>
  <ScaleCrop>false</ScaleCrop>
  <LinksUpToDate>false</LinksUpToDate>
  <CharactersWithSpaces>1521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2026-04-07T01:11:00Z</dcterms:created>
  <dc:creator>Fan</dc:creator>
  <cp:lastModifiedBy>范晶晶</cp:lastModifiedBy>
  <dcterms:modified xsi:type="dcterms:W3CDTF">2026-04-07T07:01:40Z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eyJoZGlkIjoiZTgxNzQxZDdiOWYxMzVlMzdhNjljMzM1ZWI4YTgxOTYiLCJ1c2VySWQiOiI0MjQyMDE5NDUifQ==</vt:lpwstr>
  </property>
  <property fmtid="{D5CDD505-2E9C-101B-9397-08002B2CF9AE}" pid="4" name="ICV">
    <vt:lpwstr>C9BD4AB1BB484AC1946D9C7D5AD9BB93_12</vt:lpwstr>
  </property>
</Properties>
</file>