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</w:p>
    <w:p>
      <w:pPr>
        <w:spacing w:before="68" w:line="208" w:lineRule="auto"/>
        <w:ind w:left="2996" w:right="797" w:hanging="219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六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届“感动校园”学生人物寻访活动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评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选监察记录表</w:t>
      </w:r>
    </w:p>
    <w:p>
      <w:pPr>
        <w:spacing w:line="32" w:lineRule="exact"/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5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55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动单位</w:t>
            </w:r>
          </w:p>
        </w:tc>
        <w:tc>
          <w:tcPr>
            <w:tcW w:w="7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5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动时间</w:t>
            </w:r>
          </w:p>
        </w:tc>
        <w:tc>
          <w:tcPr>
            <w:tcW w:w="7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55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动内容</w:t>
            </w:r>
          </w:p>
        </w:tc>
        <w:tc>
          <w:tcPr>
            <w:tcW w:w="7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</w:trPr>
        <w:tc>
          <w:tcPr>
            <w:tcW w:w="155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动流程</w:t>
            </w:r>
          </w:p>
        </w:tc>
        <w:tc>
          <w:tcPr>
            <w:tcW w:w="7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55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动亮点</w:t>
            </w:r>
          </w:p>
        </w:tc>
        <w:tc>
          <w:tcPr>
            <w:tcW w:w="7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553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91" w:line="215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存在问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题</w:t>
            </w:r>
          </w:p>
        </w:tc>
        <w:tc>
          <w:tcPr>
            <w:tcW w:w="7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55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注</w:t>
            </w:r>
          </w:p>
        </w:tc>
        <w:tc>
          <w:tcPr>
            <w:tcW w:w="7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8" w:line="216" w:lineRule="auto"/>
        <w:ind w:left="134"/>
        <w:sectPr>
          <w:footerReference r:id="rId5" w:type="default"/>
          <w:pgSz w:w="11910" w:h="16840"/>
          <w:pgMar w:top="1431" w:right="1361" w:bottom="1113" w:left="1478" w:header="0" w:footer="829" w:gutter="0"/>
          <w:cols w:space="720" w:num="1"/>
        </w:sectPr>
      </w:pPr>
      <w:r>
        <w:rPr>
          <w:rFonts w:ascii="仿宋" w:hAnsi="仿宋" w:eastAsia="仿宋" w:cs="仿宋"/>
          <w:spacing w:val="-12"/>
          <w:sz w:val="28"/>
          <w:szCs w:val="28"/>
        </w:rPr>
        <w:t>活</w:t>
      </w:r>
      <w:r>
        <w:rPr>
          <w:rFonts w:ascii="仿宋" w:hAnsi="仿宋" w:eastAsia="仿宋" w:cs="仿宋"/>
          <w:spacing w:val="-10"/>
          <w:sz w:val="28"/>
          <w:szCs w:val="28"/>
        </w:rPr>
        <w:t>动单位负责人 (签字:)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监察记录人 (签字:)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Y3ODNjNDU4MDY1MDIxN2Q2MzRhZDgwNDY0YzIifQ=="/>
  </w:docVars>
  <w:rsids>
    <w:rsidRoot w:val="09BF5E8C"/>
    <w:rsid w:val="09BF5E8C"/>
    <w:rsid w:val="1B37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75</Characters>
  <Lines>0</Lines>
  <Paragraphs>0</Paragraphs>
  <TotalTime>0</TotalTime>
  <ScaleCrop>false</ScaleCrop>
  <LinksUpToDate>false</LinksUpToDate>
  <CharactersWithSpaces>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2022-10-04T07:47:00Z</dcterms:created>
  <dc:creator>欢喜</dc:creator>
  <cp:lastModifiedBy>欢喜</cp:lastModifiedBy>
  <dcterms:modified xsi:type="dcterms:W3CDTF">2022-10-05T04:09:56Z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4F1721A39104420FBE2FB43C57124EEA</vt:lpwstr>
  </property>
</Properties>
</file>