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spacing w:val="-9"/>
          <w:lang w:eastAsia="zh-CN"/>
        </w:rPr>
        <w:t>附件</w:t>
      </w:r>
      <w:r>
        <w:rPr>
          <w:rFonts w:ascii="黑体" w:hAnsi="黑体" w:eastAsia="黑体" w:cs="黑体"/>
          <w:lang w:eastAsia="zh-CN"/>
        </w:rPr>
        <w:t>1</w:t>
      </w: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spacing w:before="13"/>
        <w:rPr>
          <w:rFonts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</w:p>
    <w:p>
      <w:pPr>
        <w:pStyle w:val="2"/>
        <w:spacing w:line="560" w:lineRule="exact"/>
        <w:ind w:left="1678"/>
        <w:rPr>
          <w:lang w:eastAsia="zh-CN"/>
        </w:rPr>
      </w:pPr>
      <w:r>
        <w:rPr>
          <w:spacing w:val="-17"/>
          <w:lang w:eastAsia="zh-CN"/>
        </w:rPr>
        <w:t>“淄博信访”微信公众号二维码</w:t>
      </w: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spacing w:before="7"/>
        <w:rPr>
          <w:rFonts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p>
      <w:pPr>
        <w:spacing w:line="5572" w:lineRule="exact"/>
        <w:ind w:left="1834"/>
        <w:rPr>
          <w:rFonts w:ascii="方正小标宋简体" w:hAnsi="方正小标宋简体" w:eastAsia="方正小标宋简体" w:cs="方正小标宋简体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position w:val="-110"/>
          <w:sz w:val="20"/>
          <w:szCs w:val="20"/>
          <w:lang w:eastAsia="zh-CN"/>
        </w:rPr>
        <w:drawing>
          <wp:inline distT="0" distB="0" distL="0" distR="0">
            <wp:extent cx="3538220" cy="3538220"/>
            <wp:effectExtent l="0" t="0" r="12700" b="1270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728" cy="353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72" w:lineRule="exact"/>
        <w:rPr>
          <w:rFonts w:ascii="方正小标宋简体" w:hAnsi="方正小标宋简体" w:eastAsia="方正小标宋简体" w:cs="方正小标宋简体"/>
          <w:sz w:val="20"/>
          <w:szCs w:val="20"/>
        </w:rPr>
        <w:sectPr>
          <w:footerReference r:id="rId3" w:type="default"/>
          <w:pgSz w:w="11910" w:h="16840"/>
          <w:pgMar w:top="1580" w:right="1680" w:bottom="1160" w:left="1360" w:header="0" w:footer="962" w:gutter="0"/>
          <w:cols w:space="720" w:num="1"/>
        </w:sectPr>
      </w:pPr>
    </w:p>
    <w:p>
      <w:pPr>
        <w:spacing w:before="13"/>
        <w:rPr>
          <w:rFonts w:ascii="方正小标宋简体" w:hAnsi="方正小标宋简体" w:eastAsia="方正小标宋简体" w:cs="方正小标宋简体"/>
          <w:sz w:val="15"/>
          <w:szCs w:val="15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9"/>
        </w:rPr>
        <w:t>附件</w:t>
      </w:r>
      <w:r>
        <w:rPr>
          <w:rFonts w:ascii="黑体" w:hAnsi="黑体" w:eastAsia="黑体" w:cs="黑体"/>
        </w:rPr>
        <w:t>2</w:t>
      </w:r>
    </w:p>
    <w:p>
      <w:pPr>
        <w:rPr>
          <w:rFonts w:ascii="黑体" w:hAnsi="黑体" w:eastAsia="黑体" w:cs="黑体"/>
          <w:sz w:val="20"/>
          <w:szCs w:val="20"/>
        </w:rPr>
      </w:pPr>
    </w:p>
    <w:p>
      <w:pPr>
        <w:spacing w:before="6"/>
        <w:rPr>
          <w:rFonts w:ascii="黑体" w:hAnsi="黑体" w:eastAsia="黑体" w:cs="黑体"/>
          <w:sz w:val="17"/>
          <w:szCs w:val="17"/>
        </w:rPr>
      </w:pPr>
    </w:p>
    <w:p>
      <w:pPr>
        <w:pStyle w:val="2"/>
        <w:spacing w:line="560" w:lineRule="exact"/>
        <w:ind w:right="1"/>
        <w:jc w:val="center"/>
      </w:pPr>
      <w:r>
        <w:t>答题指南</w:t>
      </w:r>
    </w:p>
    <w:p>
      <w:pPr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15"/>
        <w:rPr>
          <w:rFonts w:ascii="方正小标宋简体" w:hAnsi="方正小标宋简体" w:eastAsia="方正小标宋简体" w:cs="方正小标宋简体"/>
          <w:sz w:val="25"/>
          <w:szCs w:val="25"/>
        </w:rPr>
      </w:pPr>
    </w:p>
    <w:p>
      <w:pPr>
        <w:spacing w:line="3763" w:lineRule="exact"/>
        <w:ind w:left="113"/>
        <w:rPr>
          <w:rFonts w:ascii="方正小标宋简体" w:hAnsi="方正小标宋简体" w:eastAsia="方正小标宋简体" w:cs="方正小标宋简体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position w:val="-74"/>
          <w:sz w:val="20"/>
          <w:szCs w:val="20"/>
          <w:lang w:eastAsia="zh-CN"/>
        </w:rPr>
        <w:drawing>
          <wp:inline distT="0" distB="0" distL="0" distR="0">
            <wp:extent cx="5760720" cy="2389505"/>
            <wp:effectExtent l="0" t="0" r="0" b="317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13"/>
        <w:rPr>
          <w:rFonts w:ascii="方正小标宋简体" w:hAnsi="方正小标宋简体" w:eastAsia="方正小标宋简体" w:cs="方正小标宋简体"/>
          <w:sz w:val="25"/>
          <w:szCs w:val="25"/>
        </w:rPr>
      </w:pPr>
    </w:p>
    <w:p>
      <w:pPr>
        <w:pStyle w:val="3"/>
        <w:spacing w:line="362" w:lineRule="auto"/>
        <w:rPr>
          <w:lang w:eastAsia="zh-CN"/>
        </w:rPr>
      </w:pPr>
      <w:r>
        <w:rPr>
          <w:spacing w:val="-29"/>
          <w:lang w:eastAsia="zh-CN"/>
        </w:rPr>
        <w:t>点击“淄博信访”微信公众号右下方“条例宣传”，从菜单中选择“条</w:t>
      </w:r>
      <w:r>
        <w:rPr>
          <w:spacing w:val="-15"/>
          <w:lang w:eastAsia="zh-CN"/>
        </w:rPr>
        <w:t>例竞答”专栏</w:t>
      </w:r>
    </w:p>
    <w:p/>
    <w:sectPr>
      <w:footerReference r:id="rId4" w:type="default"/>
      <w:pgSz w:w="11910" w:h="16840"/>
      <w:pgMar w:top="1580" w:right="1260" w:bottom="1160" w:left="1360" w:header="0" w:footer="9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3536950</wp:posOffset>
              </wp:positionH>
              <wp:positionV relativeFrom="page">
                <wp:posOffset>9941560</wp:posOffset>
              </wp:positionV>
              <wp:extent cx="559435" cy="20383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>４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78.5pt;margin-top:782.8pt;height:16.05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+377HbAAAADQEAAA8AAAAAAAAAAQAgAAAAIgAAAGRycy9kb3du&#10;cmV2LnhtbFBLAQIUABQAAAAIAIdO4kCD2c21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>４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3536950</wp:posOffset>
              </wp:positionH>
              <wp:positionV relativeFrom="page">
                <wp:posOffset>9941560</wp:posOffset>
              </wp:positionV>
              <wp:extent cx="559435" cy="2038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>５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78.5pt;margin-top:782.8pt;height:16.05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7fvsdsAAAANAQAADwAAAAAAAAABACAAAAAiAAAAZHJzL2Rvd25y&#10;ZXYueG1sUEsBAhQAFAAAAAgAh07iQFJtxmj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>５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2ViMDgxYzZjOWMwMmMxMGVkMDliNTdkODdmOGMifQ=="/>
  </w:docVars>
  <w:rsids>
    <w:rsidRoot w:val="3F9F5C03"/>
    <w:rsid w:val="2B013224"/>
    <w:rsid w:val="334868C9"/>
    <w:rsid w:val="340437F6"/>
    <w:rsid w:val="3F9F5C03"/>
    <w:rsid w:val="69912E82"/>
    <w:rsid w:val="6C5C5A72"/>
    <w:rsid w:val="7205314A"/>
    <w:rsid w:val="78A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  <w:szCs w:val="22"/>
    </w:rPr>
  </w:style>
  <w:style w:type="character" w:default="1" w:styleId="5">
    <w:name w:val="Default Paragraph Font"/>
    <w:semiHidden/>
    <w:uiPriority w:val="0"/>
    <w:rPr>
      <w:rFonts w:ascii="Times New Roman" w:hAnsi="Times New Roman" w:eastAsia="仿宋_GB2312"/>
      <w:sz w:val="32"/>
      <w:szCs w:val="32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3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61</Characters>
  <Lines>0</Lines>
  <Paragraphs>0</Paragraphs>
  <TotalTime>1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2023-05-09T00:35:00Z</dcterms:created>
  <dc:creator>Soda1417851516</dc:creator>
  <cp:lastModifiedBy>Soda1417851516</cp:lastModifiedBy>
  <dcterms:modified xsi:type="dcterms:W3CDTF">2023-05-09T00:36:51Z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A595A516203349D8B21131A3BB47D412_11</vt:lpwstr>
  </property>
</Properties>
</file>